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40" w:rsidRPr="002C0E9B" w:rsidRDefault="00A85EFC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(очное 2 курс</w:t>
      </w:r>
      <w:r w:rsidR="006E5882">
        <w:rPr>
          <w:b w:val="0"/>
          <w:i w:val="0"/>
          <w:sz w:val="16"/>
          <w:szCs w:val="16"/>
        </w:rPr>
        <w:t xml:space="preserve"> ИС, ТЕХ, ДИЗ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г.Ижевс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FE4021" w:rsidRPr="002C0E9B">
        <w:rPr>
          <w:sz w:val="23"/>
          <w:szCs w:val="23"/>
        </w:rPr>
        <w:t>_____________ 2017 года</w:t>
      </w:r>
    </w:p>
    <w:p w:rsidR="00887E65" w:rsidRDefault="00887E65" w:rsidP="00887E65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Удмуртпортебсоюза»,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в лице директора Беловой Елены Ивановны,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887E65" w:rsidRDefault="00887E65" w:rsidP="00887E65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887E65" w:rsidRDefault="00887E65" w:rsidP="00887E65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887E65" w:rsidRDefault="00887E65" w:rsidP="00887E65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именуемый(ая),(ое)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887E65" w:rsidRDefault="00887E65" w:rsidP="00887E65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887E65" w:rsidRDefault="00887E65" w:rsidP="00887E65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887E65" w:rsidRDefault="00887E65" w:rsidP="00887E65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 на основании ____________________________________________________________________,</w:t>
      </w:r>
    </w:p>
    <w:p w:rsidR="00887E65" w:rsidRDefault="00887E65" w:rsidP="00887E65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887E65" w:rsidRDefault="00887E65" w:rsidP="00887E65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887E65" w:rsidRDefault="00887E65" w:rsidP="00887E65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887E65" w:rsidRDefault="00887E65" w:rsidP="00887E65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887E65" w:rsidRDefault="00887E65" w:rsidP="00887E65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BE1F58" w:rsidRPr="002C0E9B" w:rsidRDefault="00090349" w:rsidP="00E500E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обязуется оплатить обучение по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по специальности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______________________________________________________</w:t>
      </w:r>
    </w:p>
    <w:p w:rsidR="00C0531D" w:rsidRPr="002C0E9B" w:rsidRDefault="00BE1F58" w:rsidP="00EF0DF5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C74262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  <w:r w:rsidR="00306FFE"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6539D5">
        <w:rPr>
          <w:rFonts w:ascii="Times New Roman CYR" w:eastAsia="Times New Roman CYR" w:hAnsi="Times New Roman CYR" w:cs="Times New Roman CYR"/>
          <w:b/>
          <w:sz w:val="23"/>
          <w:szCs w:val="23"/>
        </w:rPr>
        <w:t>2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года 10 месяцев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Срок обучения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выдается справка об обучении или о периоде 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г.Ижевск,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2.4.6. Обеспечить Обучающемуся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6539D5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106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841413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Сто </w:t>
      </w:r>
      <w:r w:rsidR="006539D5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шесть тысяч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F2608D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53"/>
        <w:gridCol w:w="1843"/>
        <w:gridCol w:w="1842"/>
        <w:gridCol w:w="1843"/>
      </w:tblGrid>
      <w:tr w:rsidR="006539D5" w:rsidRPr="002C0E9B" w:rsidTr="00F2608D"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:rsidR="006539D5" w:rsidRPr="002C0E9B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2C0E9B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539D5" w:rsidRPr="002C0E9B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2C0E9B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</w:tr>
      <w:tr w:rsidR="006539D5" w:rsidRPr="002C0E9B" w:rsidTr="00F2608D">
        <w:tc>
          <w:tcPr>
            <w:tcW w:w="5353" w:type="dxa"/>
            <w:vMerge/>
            <w:vAlign w:val="center"/>
          </w:tcPr>
          <w:p w:rsidR="006539D5" w:rsidRPr="002C0E9B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AB007C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539D5" w:rsidRPr="00AB007C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AB007C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6539D5" w:rsidRPr="002C0E9B" w:rsidTr="00F2608D">
        <w:tc>
          <w:tcPr>
            <w:tcW w:w="5353" w:type="dxa"/>
            <w:vAlign w:val="center"/>
          </w:tcPr>
          <w:p w:rsidR="006539D5" w:rsidRPr="002C0E9B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6539D5" w:rsidRPr="00D04921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6539D5" w:rsidRPr="00D04921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6539D5" w:rsidRPr="00D04921" w:rsidRDefault="006539D5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34 000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35 000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37 000</w:t>
            </w:r>
          </w:p>
        </w:tc>
      </w:tr>
    </w:tbl>
    <w:p w:rsidR="003E3D9A" w:rsidRPr="008B253A" w:rsidRDefault="00F2608D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53"/>
        <w:gridCol w:w="1843"/>
        <w:gridCol w:w="1842"/>
        <w:gridCol w:w="1843"/>
      </w:tblGrid>
      <w:tr w:rsidR="006539D5" w:rsidRPr="008B253A" w:rsidTr="00F2608D"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</w:tr>
      <w:tr w:rsidR="006539D5" w:rsidRPr="008B253A" w:rsidTr="00F2608D"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AB007C" w:rsidRDefault="006539D5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539D5" w:rsidRPr="00AB007C" w:rsidRDefault="006539D5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AB007C" w:rsidRDefault="006539D5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6539D5" w:rsidRPr="008B253A" w:rsidTr="00F2608D">
        <w:tc>
          <w:tcPr>
            <w:tcW w:w="535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6539D5" w:rsidRPr="00D04921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6539D5" w:rsidRPr="00D04921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6539D5" w:rsidRPr="00D04921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13 000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13 000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98064D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34 000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35 000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37 000</w:t>
            </w:r>
          </w:p>
        </w:tc>
      </w:tr>
    </w:tbl>
    <w:p w:rsidR="00C92DE4" w:rsidRPr="008B253A" w:rsidRDefault="00F2608D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53"/>
        <w:gridCol w:w="1843"/>
        <w:gridCol w:w="1842"/>
        <w:gridCol w:w="1843"/>
      </w:tblGrid>
      <w:tr w:rsidR="006539D5" w:rsidRPr="008B253A" w:rsidTr="00F2608D"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</w:tr>
      <w:tr w:rsidR="006539D5" w:rsidRPr="008B253A" w:rsidTr="00F2608D"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AB007C" w:rsidRDefault="006539D5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539D5" w:rsidRPr="00AB007C" w:rsidRDefault="006539D5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39D5" w:rsidRPr="00AB007C" w:rsidRDefault="006539D5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6539D5" w:rsidRPr="008B253A" w:rsidTr="00F2608D">
        <w:tc>
          <w:tcPr>
            <w:tcW w:w="535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539D5" w:rsidRPr="00D04921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6539D5" w:rsidRPr="00D04921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6539D5" w:rsidRPr="00D04921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6 800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7 400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января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</w:tr>
      <w:tr w:rsidR="006539D5" w:rsidRPr="008B253A" w:rsidTr="00F2608D">
        <w:tc>
          <w:tcPr>
            <w:tcW w:w="5353" w:type="dxa"/>
          </w:tcPr>
          <w:p w:rsidR="006539D5" w:rsidRPr="00D04921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</w:tr>
      <w:tr w:rsidR="006539D5" w:rsidRPr="002C0E9B" w:rsidTr="00F2608D">
        <w:tc>
          <w:tcPr>
            <w:tcW w:w="5353" w:type="dxa"/>
          </w:tcPr>
          <w:p w:rsidR="006539D5" w:rsidRPr="0098064D" w:rsidRDefault="006539D5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34 000</w:t>
            </w:r>
          </w:p>
        </w:tc>
        <w:tc>
          <w:tcPr>
            <w:tcW w:w="1842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35 000</w:t>
            </w:r>
          </w:p>
        </w:tc>
        <w:tc>
          <w:tcPr>
            <w:tcW w:w="1843" w:type="dxa"/>
            <w:vAlign w:val="center"/>
          </w:tcPr>
          <w:p w:rsidR="006539D5" w:rsidRPr="008B253A" w:rsidRDefault="006539D5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F47D34" w:rsidRDefault="00F47D34" w:rsidP="00F47D3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3.3. При расторжении д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возврат излишне уплаченной суммы  за обучение производится по письменно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(тридцати)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рабочих дней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на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оказанные услуги до даты отчисления Обучающегося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.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Расчет фактически произведенных расходов Исполнителя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оказанные услуги производится пропорционально времени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обучения 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4.2. Настоящий Договор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Настоящий Договор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Pr="002C0E9B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7.3. Под периодом предоставления образовательной услуги (периодом обучения) понимается  промежуток времени с даты издания приказа о зачислении Обучающегося в образовательную организацию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5E5927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C0E9B" w:rsidRPr="002C0E9B" w:rsidTr="00DC1688">
        <w:tc>
          <w:tcPr>
            <w:tcW w:w="10892" w:type="dxa"/>
          </w:tcPr>
          <w:p w:rsidR="00EE562D" w:rsidRPr="002C0E9B" w:rsidRDefault="00EE562D" w:rsidP="00090349">
            <w:pPr>
              <w:rPr>
                <w:b/>
                <w:sz w:val="23"/>
                <w:szCs w:val="23"/>
              </w:rPr>
            </w:pPr>
          </w:p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г.Ижевск,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г.Ижевск,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DC1688">
        <w:tc>
          <w:tcPr>
            <w:tcW w:w="10892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DC1688">
        <w:tc>
          <w:tcPr>
            <w:tcW w:w="10892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р/сч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г.Ижевск, к/сч 30101810400000000601, БИК049401601</w:t>
            </w:r>
          </w:p>
        </w:tc>
      </w:tr>
      <w:tr w:rsidR="002C0E9B" w:rsidRPr="002C0E9B" w:rsidTr="00DC1688">
        <w:trPr>
          <w:trHeight w:val="397"/>
        </w:trPr>
        <w:tc>
          <w:tcPr>
            <w:tcW w:w="10892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_________________Е.И.Белова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FB31E9">
            <w:pPr>
              <w:rPr>
                <w:b/>
                <w:sz w:val="23"/>
                <w:szCs w:val="23"/>
              </w:rPr>
            </w:pPr>
          </w:p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FB31E9" w:rsidRPr="002C0E9B" w:rsidRDefault="00B53B61" w:rsidP="00FB31E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_______________________________</w:t>
            </w:r>
            <w:r w:rsidRPr="002C0E9B">
              <w:rPr>
                <w:b/>
              </w:rPr>
              <w:t>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FB31E9" w:rsidRPr="002C0E9B" w:rsidRDefault="00FB31E9" w:rsidP="00FB31E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 серии_________№_______________,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_________________г.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DC1688">
        <w:trPr>
          <w:trHeight w:val="248"/>
        </w:trPr>
        <w:tc>
          <w:tcPr>
            <w:tcW w:w="10892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5338F9">
            <w:pPr>
              <w:rPr>
                <w:b/>
                <w:sz w:val="23"/>
                <w:szCs w:val="23"/>
              </w:rPr>
            </w:pPr>
          </w:p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</w:t>
            </w:r>
            <w:r w:rsidR="00262031" w:rsidRPr="002C0E9B">
              <w:rPr>
                <w:b/>
              </w:rPr>
              <w:t>__</w:t>
            </w:r>
            <w:r w:rsidRPr="002C0E9B">
              <w:rPr>
                <w:b/>
              </w:rPr>
              <w:t>____________________________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 w:rsidP="005338F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серии_________№_______________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_____________г.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DC1688">
        <w:trPr>
          <w:trHeight w:val="170"/>
        </w:trPr>
        <w:tc>
          <w:tcPr>
            <w:tcW w:w="10892" w:type="dxa"/>
          </w:tcPr>
          <w:p w:rsidR="00DC1688" w:rsidRDefault="00DC1688" w:rsidP="00DC1688">
            <w:pPr>
              <w:pStyle w:val="2"/>
              <w:spacing w:line="240" w:lineRule="auto"/>
              <w:ind w:firstLine="720"/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ознакомлен(а).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ознакомлен(а)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AA5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911F4"/>
    <w:rsid w:val="001915A0"/>
    <w:rsid w:val="001C3896"/>
    <w:rsid w:val="00220AE5"/>
    <w:rsid w:val="00243859"/>
    <w:rsid w:val="0024557E"/>
    <w:rsid w:val="00262031"/>
    <w:rsid w:val="00265A4A"/>
    <w:rsid w:val="002674C5"/>
    <w:rsid w:val="002B679E"/>
    <w:rsid w:val="002C0E9B"/>
    <w:rsid w:val="002C1E72"/>
    <w:rsid w:val="002E4886"/>
    <w:rsid w:val="002F1A5F"/>
    <w:rsid w:val="00306A7E"/>
    <w:rsid w:val="00306FFE"/>
    <w:rsid w:val="00311A96"/>
    <w:rsid w:val="00327768"/>
    <w:rsid w:val="00337DB6"/>
    <w:rsid w:val="003408CF"/>
    <w:rsid w:val="0036494C"/>
    <w:rsid w:val="00364EC8"/>
    <w:rsid w:val="003963BC"/>
    <w:rsid w:val="0039743C"/>
    <w:rsid w:val="003A4A61"/>
    <w:rsid w:val="003A4D8D"/>
    <w:rsid w:val="003C47EC"/>
    <w:rsid w:val="003D0322"/>
    <w:rsid w:val="003E3D9A"/>
    <w:rsid w:val="00414EC5"/>
    <w:rsid w:val="004215A8"/>
    <w:rsid w:val="00427967"/>
    <w:rsid w:val="0044229C"/>
    <w:rsid w:val="00442EBF"/>
    <w:rsid w:val="00447D65"/>
    <w:rsid w:val="004635DB"/>
    <w:rsid w:val="00472A52"/>
    <w:rsid w:val="00482C6F"/>
    <w:rsid w:val="004860B7"/>
    <w:rsid w:val="004A7510"/>
    <w:rsid w:val="004F4EC6"/>
    <w:rsid w:val="00543A79"/>
    <w:rsid w:val="00552C43"/>
    <w:rsid w:val="005541AD"/>
    <w:rsid w:val="005A4003"/>
    <w:rsid w:val="005C2C47"/>
    <w:rsid w:val="005D0A23"/>
    <w:rsid w:val="005E5927"/>
    <w:rsid w:val="00610A77"/>
    <w:rsid w:val="00650B70"/>
    <w:rsid w:val="006539D5"/>
    <w:rsid w:val="006D506B"/>
    <w:rsid w:val="006E2A24"/>
    <w:rsid w:val="006E5882"/>
    <w:rsid w:val="006F73DD"/>
    <w:rsid w:val="00714D1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55020"/>
    <w:rsid w:val="00857189"/>
    <w:rsid w:val="00887E65"/>
    <w:rsid w:val="00897913"/>
    <w:rsid w:val="008B253A"/>
    <w:rsid w:val="008B6F4F"/>
    <w:rsid w:val="008C3533"/>
    <w:rsid w:val="00903261"/>
    <w:rsid w:val="009561F3"/>
    <w:rsid w:val="0098064D"/>
    <w:rsid w:val="00994C54"/>
    <w:rsid w:val="009A0CD9"/>
    <w:rsid w:val="009A58D5"/>
    <w:rsid w:val="009D18F4"/>
    <w:rsid w:val="009D238D"/>
    <w:rsid w:val="009D736F"/>
    <w:rsid w:val="009F2392"/>
    <w:rsid w:val="00A07B68"/>
    <w:rsid w:val="00A63F8C"/>
    <w:rsid w:val="00A6721B"/>
    <w:rsid w:val="00A75D1B"/>
    <w:rsid w:val="00A8369D"/>
    <w:rsid w:val="00A85EFC"/>
    <w:rsid w:val="00AB007C"/>
    <w:rsid w:val="00AB62FF"/>
    <w:rsid w:val="00AC137A"/>
    <w:rsid w:val="00AE1F40"/>
    <w:rsid w:val="00AE4E2C"/>
    <w:rsid w:val="00B03237"/>
    <w:rsid w:val="00B14A4F"/>
    <w:rsid w:val="00B53B61"/>
    <w:rsid w:val="00B6413F"/>
    <w:rsid w:val="00B82C4E"/>
    <w:rsid w:val="00B82DBE"/>
    <w:rsid w:val="00B97B12"/>
    <w:rsid w:val="00BA1484"/>
    <w:rsid w:val="00BA5BA1"/>
    <w:rsid w:val="00BC0EF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511B2"/>
    <w:rsid w:val="00C74262"/>
    <w:rsid w:val="00C92DE4"/>
    <w:rsid w:val="00CD1FFD"/>
    <w:rsid w:val="00CF5107"/>
    <w:rsid w:val="00D04921"/>
    <w:rsid w:val="00D13950"/>
    <w:rsid w:val="00D20C0B"/>
    <w:rsid w:val="00D51550"/>
    <w:rsid w:val="00D72A09"/>
    <w:rsid w:val="00D95E54"/>
    <w:rsid w:val="00DB1C97"/>
    <w:rsid w:val="00DB3916"/>
    <w:rsid w:val="00DC1688"/>
    <w:rsid w:val="00DC7288"/>
    <w:rsid w:val="00DF3ACF"/>
    <w:rsid w:val="00E13943"/>
    <w:rsid w:val="00E16B62"/>
    <w:rsid w:val="00E22DC2"/>
    <w:rsid w:val="00E41DC7"/>
    <w:rsid w:val="00E500EB"/>
    <w:rsid w:val="00E564DC"/>
    <w:rsid w:val="00EB25A3"/>
    <w:rsid w:val="00ED1696"/>
    <w:rsid w:val="00ED566B"/>
    <w:rsid w:val="00EE0694"/>
    <w:rsid w:val="00EE4B6D"/>
    <w:rsid w:val="00EE562D"/>
    <w:rsid w:val="00EF0DF5"/>
    <w:rsid w:val="00EF645B"/>
    <w:rsid w:val="00F06DCD"/>
    <w:rsid w:val="00F252F9"/>
    <w:rsid w:val="00F2608D"/>
    <w:rsid w:val="00F401BC"/>
    <w:rsid w:val="00F47D34"/>
    <w:rsid w:val="00F63AA5"/>
    <w:rsid w:val="00F70ABE"/>
    <w:rsid w:val="00F73172"/>
    <w:rsid w:val="00F90DAD"/>
    <w:rsid w:val="00FB31E9"/>
    <w:rsid w:val="00FC21B8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6D723056-211C-41B1-8C69-EC787673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7D527-632A-4F9E-AD21-6FAB1C2D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Светлана</cp:lastModifiedBy>
  <cp:revision>32</cp:revision>
  <cp:lastPrinted>2017-06-15T11:31:00Z</cp:lastPrinted>
  <dcterms:created xsi:type="dcterms:W3CDTF">2017-06-06T12:38:00Z</dcterms:created>
  <dcterms:modified xsi:type="dcterms:W3CDTF">2017-06-27T11:56:00Z</dcterms:modified>
</cp:coreProperties>
</file>